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E70" w:rsidRPr="00530D67" w:rsidRDefault="00AB6E70" w:rsidP="00AB6E70">
      <w:pPr>
        <w:spacing w:line="240" w:lineRule="auto"/>
        <w:jc w:val="center"/>
        <w:rPr>
          <w:b/>
          <w:sz w:val="24"/>
          <w:szCs w:val="24"/>
        </w:rPr>
      </w:pPr>
      <w:r w:rsidRPr="00530D67">
        <w:rPr>
          <w:b/>
          <w:sz w:val="24"/>
          <w:szCs w:val="24"/>
        </w:rPr>
        <w:t>4: CÁC QUỐC GIA CỔ ĐẠI PHƯƠNG TÂY – HI LẠP VÀ RÔ-MA</w:t>
      </w:r>
    </w:p>
    <w:p w:rsidR="00AB6E70" w:rsidRPr="00530D67" w:rsidRDefault="00AB6E70" w:rsidP="00AB6E70">
      <w:pPr>
        <w:spacing w:line="240" w:lineRule="auto"/>
        <w:jc w:val="both"/>
        <w:rPr>
          <w:sz w:val="24"/>
          <w:szCs w:val="24"/>
        </w:rPr>
      </w:pPr>
    </w:p>
    <w:p w:rsidR="00AB6E70" w:rsidRPr="00530D67" w:rsidRDefault="00AB6E70" w:rsidP="00AB6E70">
      <w:pPr>
        <w:spacing w:line="240" w:lineRule="auto"/>
        <w:jc w:val="both"/>
        <w:rPr>
          <w:b/>
          <w:sz w:val="24"/>
          <w:szCs w:val="24"/>
        </w:rPr>
      </w:pPr>
      <w:r w:rsidRPr="00530D67">
        <w:rPr>
          <w:b/>
          <w:sz w:val="24"/>
          <w:szCs w:val="24"/>
        </w:rPr>
        <w:t>1. Thị quốc Địa Trung Hải</w:t>
      </w:r>
    </w:p>
    <w:p w:rsidR="00AB6E70" w:rsidRPr="00530D67" w:rsidRDefault="00AB6E70" w:rsidP="00AB6E70">
      <w:pPr>
        <w:spacing w:line="240" w:lineRule="auto"/>
        <w:jc w:val="both"/>
        <w:rPr>
          <w:i/>
          <w:sz w:val="24"/>
          <w:szCs w:val="24"/>
        </w:rPr>
      </w:pPr>
      <w:r w:rsidRPr="00530D67">
        <w:rPr>
          <w:i/>
          <w:sz w:val="24"/>
          <w:szCs w:val="24"/>
        </w:rPr>
        <w:t>a. Điều kiện ra đời</w:t>
      </w:r>
    </w:p>
    <w:p w:rsidR="00AB6E70" w:rsidRPr="00530D67" w:rsidRDefault="00AB6E70" w:rsidP="00AB6E70">
      <w:pPr>
        <w:spacing w:line="240" w:lineRule="auto"/>
        <w:jc w:val="both"/>
        <w:rPr>
          <w:sz w:val="24"/>
          <w:szCs w:val="24"/>
        </w:rPr>
      </w:pPr>
      <w:r w:rsidRPr="00530D67">
        <w:rPr>
          <w:sz w:val="24"/>
          <w:szCs w:val="24"/>
        </w:rPr>
        <w:t>- Thị quốc: Hy Lạp, Rô-ma nằm ven biển Địa Trung Hải, nhiều đảo, đất canh tác ít và khô cứng:</w:t>
      </w:r>
    </w:p>
    <w:p w:rsidR="00AB6E70" w:rsidRPr="00530D67" w:rsidRDefault="00AB6E70" w:rsidP="00AB6E70">
      <w:pPr>
        <w:spacing w:line="240" w:lineRule="auto"/>
        <w:ind w:left="630" w:hanging="630"/>
        <w:jc w:val="both"/>
        <w:rPr>
          <w:sz w:val="24"/>
          <w:szCs w:val="24"/>
        </w:rPr>
      </w:pPr>
      <w:r w:rsidRPr="00530D67">
        <w:rPr>
          <w:sz w:val="24"/>
          <w:szCs w:val="24"/>
        </w:rPr>
        <w:t xml:space="preserve">        + Thuận lợi: giao thông trên biển, nghề hàng hải sớm phát triển.</w:t>
      </w:r>
    </w:p>
    <w:p w:rsidR="00AB6E70" w:rsidRPr="00530D67" w:rsidRDefault="00AB6E70" w:rsidP="00AB6E70">
      <w:pPr>
        <w:spacing w:line="240" w:lineRule="auto"/>
        <w:jc w:val="both"/>
        <w:rPr>
          <w:sz w:val="24"/>
          <w:szCs w:val="24"/>
        </w:rPr>
      </w:pPr>
      <w:r w:rsidRPr="00530D67">
        <w:rPr>
          <w:sz w:val="24"/>
          <w:szCs w:val="24"/>
        </w:rPr>
        <w:t xml:space="preserve">        + Khó khăn: đất ít và xấu </w:t>
      </w:r>
      <w:r w:rsidRPr="00530D67">
        <w:rPr>
          <w:sz w:val="24"/>
          <w:szCs w:val="24"/>
        </w:rPr>
        <w:sym w:font="Wingdings" w:char="F0E0"/>
      </w:r>
      <w:r w:rsidRPr="00530D67">
        <w:rPr>
          <w:sz w:val="24"/>
          <w:szCs w:val="24"/>
        </w:rPr>
        <w:t xml:space="preserve"> lương thực thiếu.</w:t>
      </w:r>
    </w:p>
    <w:p w:rsidR="00AB6E70" w:rsidRPr="00530D67" w:rsidRDefault="00AB6E70" w:rsidP="00AB6E70">
      <w:pPr>
        <w:spacing w:line="240" w:lineRule="auto"/>
        <w:jc w:val="both"/>
        <w:rPr>
          <w:sz w:val="24"/>
          <w:szCs w:val="24"/>
        </w:rPr>
      </w:pPr>
      <w:r w:rsidRPr="00530D67">
        <w:rPr>
          <w:sz w:val="24"/>
          <w:szCs w:val="24"/>
        </w:rPr>
        <w:t>- Công cụ bằng sắt ra đời có ý nghĩa: diện tích trồng trọt tăng, sản xuất thủ công và kinh tế hàng hóa, tiền tệ phát triển.</w:t>
      </w:r>
    </w:p>
    <w:p w:rsidR="00AB6E70" w:rsidRPr="00530D67" w:rsidRDefault="00AB6E70" w:rsidP="00AB6E70">
      <w:pPr>
        <w:spacing w:line="240" w:lineRule="auto"/>
        <w:jc w:val="both"/>
        <w:rPr>
          <w:sz w:val="24"/>
          <w:szCs w:val="24"/>
        </w:rPr>
      </w:pPr>
      <w:r w:rsidRPr="00530D67">
        <w:rPr>
          <w:sz w:val="24"/>
          <w:szCs w:val="24"/>
        </w:rPr>
        <w:t xml:space="preserve">- </w:t>
      </w:r>
      <w:r w:rsidRPr="00530D67">
        <w:rPr>
          <w:sz w:val="24"/>
          <w:szCs w:val="24"/>
        </w:rPr>
        <w:t xml:space="preserve">Cuộc </w:t>
      </w:r>
      <w:r w:rsidRPr="00530D67">
        <w:rPr>
          <w:sz w:val="24"/>
          <w:szCs w:val="24"/>
        </w:rPr>
        <w:t xml:space="preserve">sống ban đầu là: sớm biết buôn bán, đi biển, trồng trọt.    </w:t>
      </w:r>
    </w:p>
    <w:p w:rsidR="00AB6E70" w:rsidRPr="00530D67" w:rsidRDefault="00AB6E70" w:rsidP="00AB6E70">
      <w:pPr>
        <w:spacing w:line="240" w:lineRule="auto"/>
        <w:jc w:val="both"/>
        <w:rPr>
          <w:sz w:val="24"/>
          <w:szCs w:val="24"/>
        </w:rPr>
      </w:pPr>
      <w:r w:rsidRPr="00530D67">
        <w:rPr>
          <w:sz w:val="24"/>
          <w:szCs w:val="24"/>
        </w:rPr>
        <w:t xml:space="preserve">- Kết luận: </w:t>
      </w:r>
      <w:bookmarkStart w:id="0" w:name="_GoBack"/>
      <w:bookmarkEnd w:id="0"/>
      <w:r w:rsidRPr="00530D67">
        <w:rPr>
          <w:sz w:val="24"/>
          <w:szCs w:val="24"/>
        </w:rPr>
        <w:t xml:space="preserve">do đất đai phân tán nhỏ và cư dân sống bằng nghề thủ công và thương nghiệp </w:t>
      </w:r>
      <w:r>
        <w:rPr>
          <w:sz w:val="24"/>
          <w:szCs w:val="24"/>
        </w:rPr>
        <w:t>nên</w:t>
      </w:r>
      <w:r w:rsidRPr="00530D67">
        <w:rPr>
          <w:sz w:val="24"/>
          <w:szCs w:val="24"/>
        </w:rPr>
        <w:t xml:space="preserve"> các thị quốc hình thành.</w:t>
      </w:r>
    </w:p>
    <w:p w:rsidR="00AB6E70" w:rsidRPr="00530D67" w:rsidRDefault="00AB6E70" w:rsidP="00AB6E70">
      <w:pPr>
        <w:spacing w:line="240" w:lineRule="auto"/>
        <w:jc w:val="both"/>
        <w:rPr>
          <w:i/>
          <w:sz w:val="24"/>
          <w:szCs w:val="24"/>
        </w:rPr>
      </w:pPr>
      <w:r w:rsidRPr="00530D67">
        <w:rPr>
          <w:i/>
          <w:sz w:val="24"/>
          <w:szCs w:val="24"/>
        </w:rPr>
        <w:t>b. Đặc điểm của Thị quốc</w:t>
      </w:r>
    </w:p>
    <w:p w:rsidR="00AB6E70" w:rsidRPr="00530D67" w:rsidRDefault="00AB6E70" w:rsidP="00AB6E70">
      <w:pPr>
        <w:spacing w:line="240" w:lineRule="auto"/>
        <w:jc w:val="both"/>
        <w:rPr>
          <w:sz w:val="24"/>
          <w:szCs w:val="24"/>
        </w:rPr>
      </w:pPr>
      <w:r w:rsidRPr="00530D67">
        <w:rPr>
          <w:sz w:val="24"/>
          <w:szCs w:val="24"/>
        </w:rPr>
        <w:t>- Tổ chức: về đơn vị hành chính là 1 nước, thành thị là chủ yếu, có lâu đài, bến cảng…</w:t>
      </w:r>
    </w:p>
    <w:p w:rsidR="00AB6E70" w:rsidRPr="00530D67" w:rsidRDefault="00AB6E70" w:rsidP="00AB6E70">
      <w:pPr>
        <w:spacing w:line="240" w:lineRule="auto"/>
        <w:jc w:val="both"/>
        <w:rPr>
          <w:sz w:val="24"/>
          <w:szCs w:val="24"/>
        </w:rPr>
      </w:pPr>
      <w:r w:rsidRPr="00530D67">
        <w:rPr>
          <w:sz w:val="24"/>
          <w:szCs w:val="24"/>
        </w:rPr>
        <w:t>- Tính chất dân chủ:</w:t>
      </w:r>
    </w:p>
    <w:p w:rsidR="00AB6E70" w:rsidRPr="00530D67" w:rsidRDefault="00AB6E70" w:rsidP="00AB6E70">
      <w:pPr>
        <w:spacing w:line="240" w:lineRule="auto"/>
        <w:ind w:left="540" w:hanging="540"/>
        <w:jc w:val="both"/>
        <w:rPr>
          <w:sz w:val="24"/>
          <w:szCs w:val="24"/>
        </w:rPr>
      </w:pPr>
      <w:r w:rsidRPr="00530D67">
        <w:rPr>
          <w:sz w:val="24"/>
          <w:szCs w:val="24"/>
        </w:rPr>
        <w:t xml:space="preserve">        + Quyền lực không nằm trong tay quý tộc mà nằm trong tay Đại hội công dân, Hội đồng 500… mọi công dân đều được phát biểu và biểu quyết những việc lớn của quốc gia.</w:t>
      </w:r>
    </w:p>
    <w:p w:rsidR="00AB6E70" w:rsidRPr="00530D67" w:rsidRDefault="00AB6E70" w:rsidP="00AB6E70">
      <w:pPr>
        <w:spacing w:line="240" w:lineRule="auto"/>
        <w:jc w:val="both"/>
        <w:rPr>
          <w:sz w:val="24"/>
          <w:szCs w:val="24"/>
        </w:rPr>
      </w:pPr>
      <w:r w:rsidRPr="00530D67">
        <w:rPr>
          <w:sz w:val="24"/>
          <w:szCs w:val="24"/>
        </w:rPr>
        <w:t xml:space="preserve">        + Không chấp nhận có vua.</w:t>
      </w:r>
    </w:p>
    <w:p w:rsidR="00AB6E70" w:rsidRPr="00530D67" w:rsidRDefault="00AB6E70" w:rsidP="00AB6E70">
      <w:pPr>
        <w:pStyle w:val="ListParagraph"/>
        <w:spacing w:line="240" w:lineRule="auto"/>
        <w:ind w:left="0"/>
        <w:jc w:val="both"/>
        <w:rPr>
          <w:sz w:val="24"/>
          <w:szCs w:val="24"/>
        </w:rPr>
      </w:pPr>
      <w:r w:rsidRPr="00530D67">
        <w:rPr>
          <w:sz w:val="24"/>
          <w:szCs w:val="24"/>
        </w:rPr>
        <w:sym w:font="Wingdings" w:char="F0E0"/>
      </w:r>
      <w:r w:rsidRPr="00530D67">
        <w:rPr>
          <w:sz w:val="24"/>
          <w:szCs w:val="24"/>
        </w:rPr>
        <w:t xml:space="preserve"> Bản chất nền dân chủ của Thị quốc: là nền dân chủ chủ nô, dựa trên sự bóc lột thậm tệ của chủ nô đối với nô lệ.</w:t>
      </w:r>
    </w:p>
    <w:p w:rsidR="00AB6E70" w:rsidRPr="00530D67" w:rsidRDefault="00AB6E70" w:rsidP="00AB6E70">
      <w:pPr>
        <w:spacing w:line="240" w:lineRule="auto"/>
        <w:jc w:val="both"/>
        <w:rPr>
          <w:b/>
          <w:sz w:val="24"/>
          <w:szCs w:val="24"/>
        </w:rPr>
      </w:pPr>
      <w:r w:rsidRPr="00530D67">
        <w:rPr>
          <w:b/>
          <w:sz w:val="24"/>
          <w:szCs w:val="24"/>
        </w:rPr>
        <w:t>2. Văn hóa cổ đại Hi Lạp và Rô-ma</w:t>
      </w:r>
    </w:p>
    <w:p w:rsidR="00AB6E70" w:rsidRDefault="00AB6E70" w:rsidP="00AB6E70">
      <w:pPr>
        <w:spacing w:line="240" w:lineRule="auto"/>
        <w:jc w:val="both"/>
        <w:rPr>
          <w:sz w:val="24"/>
          <w:szCs w:val="24"/>
        </w:rPr>
      </w:pPr>
      <w:r w:rsidRPr="00530D67">
        <w:rPr>
          <w:sz w:val="24"/>
          <w:szCs w:val="24"/>
        </w:rPr>
        <w:t>a. Lịch và chữ viế</w:t>
      </w:r>
      <w:r>
        <w:rPr>
          <w:sz w:val="24"/>
          <w:szCs w:val="24"/>
        </w:rPr>
        <w:t>t</w:t>
      </w:r>
    </w:p>
    <w:p w:rsidR="00AB6E70" w:rsidRPr="00530D67" w:rsidRDefault="00AB6E70" w:rsidP="00AB6E70">
      <w:pPr>
        <w:spacing w:line="240" w:lineRule="auto"/>
        <w:jc w:val="both"/>
        <w:rPr>
          <w:sz w:val="24"/>
          <w:szCs w:val="24"/>
        </w:rPr>
      </w:pPr>
      <w:r w:rsidRPr="00530D67">
        <w:rPr>
          <w:sz w:val="24"/>
          <w:szCs w:val="24"/>
        </w:rPr>
        <w:t>- Lịch: cư dân đã tính được 1 năm có 365 ngày và ¼ nên định ra 1 tháng lần lượt có 30 và 31 ngày, tháng 2 có 28 ngày.</w:t>
      </w:r>
    </w:p>
    <w:p w:rsidR="00AB6E70" w:rsidRDefault="00AB6E70" w:rsidP="00AB6E70">
      <w:pPr>
        <w:spacing w:line="240" w:lineRule="auto"/>
        <w:jc w:val="both"/>
        <w:rPr>
          <w:sz w:val="24"/>
          <w:szCs w:val="24"/>
        </w:rPr>
      </w:pPr>
      <w:r w:rsidRPr="00530D67">
        <w:rPr>
          <w:sz w:val="24"/>
          <w:szCs w:val="24"/>
        </w:rPr>
        <w:t>- Chữ viết: phát minh ra hệ thống chữ cái A, B, C… lúc đầu có 20 chữ, sau thêm 6 chữ.</w:t>
      </w:r>
    </w:p>
    <w:p w:rsidR="00AB6E70" w:rsidRDefault="00AB6E70" w:rsidP="00AB6E70">
      <w:pPr>
        <w:spacing w:line="240" w:lineRule="auto"/>
        <w:jc w:val="both"/>
        <w:rPr>
          <w:sz w:val="24"/>
          <w:szCs w:val="24"/>
        </w:rPr>
      </w:pPr>
      <w:r w:rsidRPr="00530D67">
        <w:rPr>
          <w:sz w:val="24"/>
          <w:szCs w:val="24"/>
        </w:rPr>
        <w:t>b. Sự ra đời của khoa họ</w:t>
      </w:r>
      <w:r>
        <w:rPr>
          <w:sz w:val="24"/>
          <w:szCs w:val="24"/>
        </w:rPr>
        <w:t>c</w:t>
      </w:r>
    </w:p>
    <w:p w:rsidR="00AB6E70" w:rsidRPr="00530D67" w:rsidRDefault="00AB6E70" w:rsidP="00AB6E70">
      <w:pPr>
        <w:tabs>
          <w:tab w:val="left" w:pos="180"/>
        </w:tabs>
        <w:spacing w:line="240" w:lineRule="auto"/>
        <w:jc w:val="both"/>
        <w:rPr>
          <w:sz w:val="24"/>
          <w:szCs w:val="24"/>
        </w:rPr>
      </w:pPr>
      <w:r w:rsidRPr="00530D67">
        <w:rPr>
          <w:sz w:val="24"/>
          <w:szCs w:val="24"/>
        </w:rPr>
        <w:t>- Chủ yếu là: Toán, Lý, Sử, Địa.</w:t>
      </w:r>
    </w:p>
    <w:p w:rsidR="00AB6E70" w:rsidRDefault="00AB6E70" w:rsidP="00AB6E70">
      <w:pPr>
        <w:spacing w:line="240" w:lineRule="auto"/>
        <w:ind w:left="540" w:hanging="540"/>
        <w:jc w:val="both"/>
        <w:rPr>
          <w:sz w:val="24"/>
          <w:szCs w:val="24"/>
        </w:rPr>
      </w:pPr>
      <w:r w:rsidRPr="00530D67">
        <w:rPr>
          <w:sz w:val="24"/>
          <w:szCs w:val="24"/>
        </w:rPr>
        <w:t xml:space="preserve">- Ra đời nhiều định lí, định đề </w:t>
      </w:r>
      <w:r>
        <w:rPr>
          <w:sz w:val="24"/>
          <w:szCs w:val="24"/>
        </w:rPr>
        <w:t>khái quát cao.</w:t>
      </w:r>
    </w:p>
    <w:p w:rsidR="00AB6E70" w:rsidRPr="00530D67" w:rsidRDefault="00AB6E70" w:rsidP="00AB6E70">
      <w:pPr>
        <w:spacing w:line="240" w:lineRule="auto"/>
        <w:ind w:left="540" w:hanging="540"/>
        <w:jc w:val="both"/>
        <w:rPr>
          <w:sz w:val="24"/>
          <w:szCs w:val="24"/>
        </w:rPr>
      </w:pPr>
      <w:r w:rsidRPr="00530D67">
        <w:rPr>
          <w:sz w:val="24"/>
          <w:szCs w:val="24"/>
        </w:rPr>
        <w:t>- Nhiều nhà Toán học, Vật Lí nổi tiếng: Ác-si-mét, Pi-ta-go, Ta-lét...</w:t>
      </w:r>
    </w:p>
    <w:p w:rsidR="00AB6E70" w:rsidRPr="00530D67" w:rsidRDefault="00AB6E70" w:rsidP="00AB6E70">
      <w:pPr>
        <w:tabs>
          <w:tab w:val="left" w:pos="180"/>
        </w:tabs>
        <w:spacing w:line="240" w:lineRule="auto"/>
        <w:jc w:val="both"/>
        <w:rPr>
          <w:sz w:val="24"/>
          <w:szCs w:val="24"/>
        </w:rPr>
      </w:pPr>
      <w:r w:rsidRPr="00530D67">
        <w:rPr>
          <w:sz w:val="24"/>
          <w:szCs w:val="24"/>
        </w:rPr>
        <w:t>c. Văn học</w:t>
      </w:r>
    </w:p>
    <w:p w:rsidR="00AB6E70" w:rsidRDefault="00AB6E70" w:rsidP="00AB6E70">
      <w:pPr>
        <w:tabs>
          <w:tab w:val="left" w:pos="180"/>
        </w:tabs>
        <w:spacing w:line="240" w:lineRule="auto"/>
        <w:jc w:val="both"/>
        <w:rPr>
          <w:sz w:val="24"/>
          <w:szCs w:val="24"/>
        </w:rPr>
      </w:pPr>
      <w:r w:rsidRPr="00530D67">
        <w:rPr>
          <w:sz w:val="24"/>
          <w:szCs w:val="24"/>
        </w:rPr>
        <w:t xml:space="preserve">- Chủ yếu là kịch </w:t>
      </w:r>
      <w:r w:rsidRPr="00530D67">
        <w:rPr>
          <w:sz w:val="24"/>
          <w:szCs w:val="24"/>
        </w:rPr>
        <w:sym w:font="Wingdings" w:char="F0E0"/>
      </w:r>
      <w:r w:rsidRPr="00530D67">
        <w:rPr>
          <w:sz w:val="24"/>
          <w:szCs w:val="24"/>
        </w:rPr>
        <w:t xml:space="preserve"> ca ngợi cái đẹp, cái thiện, có tính nhân đạo.</w:t>
      </w:r>
    </w:p>
    <w:p w:rsidR="00AB6E70" w:rsidRPr="00530D67" w:rsidRDefault="00AB6E70" w:rsidP="00AB6E70">
      <w:pPr>
        <w:tabs>
          <w:tab w:val="left" w:pos="180"/>
        </w:tabs>
        <w:spacing w:line="240" w:lineRule="auto"/>
        <w:jc w:val="both"/>
        <w:rPr>
          <w:sz w:val="24"/>
          <w:szCs w:val="24"/>
        </w:rPr>
      </w:pPr>
      <w:r w:rsidRPr="00530D67">
        <w:rPr>
          <w:sz w:val="24"/>
          <w:szCs w:val="24"/>
        </w:rPr>
        <w:lastRenderedPageBreak/>
        <w:t>d. Nghệ thuật</w:t>
      </w:r>
    </w:p>
    <w:p w:rsidR="00AB6E70" w:rsidRDefault="00AB6E70" w:rsidP="00AB6E70">
      <w:pPr>
        <w:tabs>
          <w:tab w:val="left" w:pos="180"/>
        </w:tabs>
        <w:spacing w:line="240" w:lineRule="auto"/>
        <w:jc w:val="both"/>
        <w:rPr>
          <w:sz w:val="24"/>
          <w:szCs w:val="24"/>
        </w:rPr>
      </w:pPr>
      <w:r w:rsidRPr="00530D67">
        <w:rPr>
          <w:sz w:val="24"/>
          <w:szCs w:val="24"/>
        </w:rPr>
        <w:t>- Tạc tượng thần và xây đền đài đạt đỉ</w:t>
      </w:r>
      <w:r>
        <w:rPr>
          <w:sz w:val="24"/>
          <w:szCs w:val="24"/>
        </w:rPr>
        <w:t>nh cao</w:t>
      </w:r>
    </w:p>
    <w:p w:rsidR="00AB6E70" w:rsidRPr="00530D67" w:rsidRDefault="00AB6E70" w:rsidP="00AB6E70">
      <w:pPr>
        <w:tabs>
          <w:tab w:val="left" w:pos="180"/>
        </w:tabs>
        <w:spacing w:line="240" w:lineRule="auto"/>
        <w:jc w:val="both"/>
        <w:rPr>
          <w:sz w:val="24"/>
          <w:szCs w:val="24"/>
        </w:rPr>
      </w:pPr>
      <w:r w:rsidRPr="00530D67">
        <w:rPr>
          <w:sz w:val="24"/>
          <w:szCs w:val="24"/>
        </w:rPr>
        <w:t xml:space="preserve">- Điêu khắc: tượng lực sĩ ném đĩa… </w:t>
      </w:r>
    </w:p>
    <w:p w:rsidR="00AB6E70" w:rsidRPr="00530D67" w:rsidRDefault="00AB6E70" w:rsidP="00AB6E70">
      <w:pPr>
        <w:spacing w:line="240" w:lineRule="auto"/>
        <w:jc w:val="both"/>
        <w:rPr>
          <w:sz w:val="24"/>
          <w:szCs w:val="24"/>
        </w:rPr>
      </w:pPr>
      <w:r w:rsidRPr="00530D67">
        <w:rPr>
          <w:sz w:val="24"/>
          <w:szCs w:val="24"/>
        </w:rPr>
        <w:t>- Kiến trúc: đền Pac-tê-nông, đấu trường Rô-ma.</w:t>
      </w:r>
    </w:p>
    <w:p w:rsidR="00AB6E70" w:rsidRPr="00530D67" w:rsidRDefault="00AB6E70" w:rsidP="00AB6E70">
      <w:pPr>
        <w:spacing w:line="240" w:lineRule="auto"/>
        <w:jc w:val="center"/>
        <w:rPr>
          <w:sz w:val="24"/>
          <w:szCs w:val="24"/>
        </w:rPr>
      </w:pPr>
      <w:r w:rsidRPr="00530D67">
        <w:rPr>
          <w:sz w:val="24"/>
          <w:szCs w:val="24"/>
        </w:rPr>
        <w:t>-----------------------------</w:t>
      </w:r>
    </w:p>
    <w:p w:rsidR="007474A0" w:rsidRDefault="007474A0"/>
    <w:sectPr w:rsidR="00747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70"/>
    <w:rsid w:val="007474A0"/>
    <w:rsid w:val="00AA2B31"/>
    <w:rsid w:val="00AB6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2586"/>
  <w15:chartTrackingRefBased/>
  <w15:docId w15:val="{997C4FFB-876E-4A38-8D37-7BE2AF75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E70"/>
    <w:pPr>
      <w:spacing w:after="200" w:line="276" w:lineRule="auto"/>
    </w:pPr>
    <w:rPr>
      <w:rFonts w:ascii="Times New Roman" w:eastAsia="Calibri"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Việt</dc:creator>
  <cp:keywords/>
  <dc:description/>
  <cp:lastModifiedBy>Lưu Việt</cp:lastModifiedBy>
  <cp:revision>1</cp:revision>
  <dcterms:created xsi:type="dcterms:W3CDTF">2021-09-30T23:00:00Z</dcterms:created>
  <dcterms:modified xsi:type="dcterms:W3CDTF">2021-09-30T23:04:00Z</dcterms:modified>
</cp:coreProperties>
</file>